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83" w:rsidRPr="00263C02" w:rsidRDefault="00780483" w:rsidP="00780483">
      <w:pPr>
        <w:widowControl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Алтыбасарова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Мейрамгуль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Армияновна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02.11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  <w:r w:rsidRPr="00263C02">
        <w:rPr>
          <w:rFonts w:ascii="Times New Roman" w:hAnsi="Times New Roman" w:cs="Times New Roman"/>
          <w:sz w:val="20"/>
          <w:szCs w:val="20"/>
        </w:rPr>
        <w:t>1968 г.</w:t>
      </w:r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87750006811.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mika_al68</w:t>
      </w:r>
      <w:hyperlink r:id="rId5" w:history="1"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263C0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63C0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Представлена на сайте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ПГу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Торайгырова</w:t>
      </w:r>
      <w:proofErr w:type="spellEnd"/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Профессор, 1ст (677,55); 0,25 ст (168,4); 025 ст (199,5)</w:t>
      </w:r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63C02">
        <w:rPr>
          <w:rFonts w:ascii="Times New Roman" w:hAnsi="Times New Roman" w:cs="Times New Roman"/>
          <w:sz w:val="20"/>
          <w:szCs w:val="20"/>
        </w:rPr>
        <w:t>Уральский  государственный</w:t>
      </w:r>
      <w:proofErr w:type="gramEnd"/>
      <w:r w:rsidRPr="00263C02">
        <w:rPr>
          <w:rFonts w:ascii="Times New Roman" w:hAnsi="Times New Roman" w:cs="Times New Roman"/>
          <w:sz w:val="20"/>
          <w:szCs w:val="20"/>
        </w:rPr>
        <w:t xml:space="preserve"> университет 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М.Горького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1986-1991 гг.« специальность «Теория социально-политических отношений». Кандидат политических наук, ассоциированный профессор (доцент) ККСОН МОН РК</w:t>
      </w:r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1992-2019 гг. профессор кафедры «Управления и политологии» ПГУ им.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С.Торайгырова</w:t>
      </w:r>
      <w:proofErr w:type="spellEnd"/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Политическая конфликтология, Политическая власть, Г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осударственное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 xml:space="preserve"> и местное управление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780483" w:rsidRPr="00263C02" w:rsidRDefault="00780483" w:rsidP="00780483">
      <w:pPr>
        <w:pStyle w:val="a4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1семестр: Лидерство в обществе и политике, Политология, Политическая регионалистика, Конфликты и противоречия в современных международных отношениях, Анализ и управление конфликтом, Политические институты и субъекты политики, Жаһандандырылған әлемдегі әлеуметтік қақтығыстар, Социология миграции, Қазіргі қазақстандық отбасының өзекті мәселелері, Әлеуметтанулық теориялар. </w:t>
      </w:r>
    </w:p>
    <w:p w:rsidR="00780483" w:rsidRPr="00263C02" w:rsidRDefault="00780483" w:rsidP="00780483">
      <w:pPr>
        <w:pStyle w:val="a4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2 семестр: Политическая власть, Организация, управление и администрирование в социальной работе, Лидерство в рбществе и политике, Методы и технологии в изучении социальных проблем общества. </w:t>
      </w:r>
    </w:p>
    <w:p w:rsidR="00780483" w:rsidRPr="00263C02" w:rsidRDefault="00780483" w:rsidP="0078048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Pr="00263C02">
        <w:rPr>
          <w:rFonts w:ascii="Times New Roman" w:eastAsia="Calibri" w:hAnsi="Times New Roman" w:cs="Times New Roman"/>
          <w:bCs/>
          <w:sz w:val="20"/>
          <w:szCs w:val="20"/>
        </w:rPr>
        <w:t>О казахстанской модели межнационального согласия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eastAsia="Calibri" w:hAnsi="Times New Roman" w:cs="Times New Roman"/>
          <w:sz w:val="20"/>
          <w:szCs w:val="20"/>
          <w:lang w:val="en-US"/>
        </w:rPr>
        <w:t>XIY</w:t>
      </w:r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 Международная научно-практическая конференция «Ключевые проблемы современной науки – 2018». Прага, 22-30 апреля, с. 67-70.</w:t>
      </w:r>
    </w:p>
    <w:p w:rsidR="00780483" w:rsidRPr="00263C02" w:rsidRDefault="00780483" w:rsidP="00780483">
      <w:pPr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 xml:space="preserve">2. </w:t>
      </w:r>
      <w:r w:rsidRPr="00263C02">
        <w:rPr>
          <w:rFonts w:ascii="Times New Roman" w:eastAsia="Calibri" w:hAnsi="Times New Roman" w:cs="Times New Roman"/>
          <w:bCs/>
          <w:sz w:val="20"/>
          <w:szCs w:val="20"/>
        </w:rPr>
        <w:t>Процесс модернизации общественного сознания: региональный аспект (на примере Павлодарской области)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Международная научная конференция. «Стратегия первого Президента республики Казахстан –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</w:rPr>
        <w:t>Елбасы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 Н. А. Назарбаева – драйвер регионального развития». Сборник научных трудов. Т. 2,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</w:rPr>
        <w:t>Актобе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</w:rPr>
        <w:t>, 2018. С.69-74.</w:t>
      </w:r>
    </w:p>
    <w:p w:rsidR="00780483" w:rsidRPr="00263C02" w:rsidRDefault="00780483" w:rsidP="00780483">
      <w:pPr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C02">
        <w:rPr>
          <w:rFonts w:ascii="Times New Roman" w:eastAsia="Calibri" w:hAnsi="Times New Roman" w:cs="Times New Roman"/>
          <w:sz w:val="20"/>
          <w:szCs w:val="20"/>
        </w:rPr>
        <w:t>3. Политика децентрализации в Казахстане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eastAsia="Calibri" w:hAnsi="Times New Roman" w:cs="Times New Roman"/>
          <w:sz w:val="20"/>
          <w:szCs w:val="20"/>
        </w:rPr>
        <w:t>Электронный учебник: авторское свидетельство № ИС 007735 от 31 марта 2017 г., за № 541.</w:t>
      </w:r>
    </w:p>
    <w:p w:rsidR="00780483" w:rsidRPr="00263C02" w:rsidRDefault="00780483" w:rsidP="00780483">
      <w:pPr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263C0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Comparative</w:t>
      </w:r>
      <w:r w:rsidRPr="00263C02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263C0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Politics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eastAsia="Calibri" w:hAnsi="Times New Roman" w:cs="Times New Roman"/>
          <w:sz w:val="20"/>
          <w:szCs w:val="20"/>
        </w:rPr>
        <w:t xml:space="preserve">Учебное пособие </w:t>
      </w:r>
      <w:proofErr w:type="spellStart"/>
      <w:r w:rsidRPr="00263C02">
        <w:rPr>
          <w:rFonts w:ascii="Times New Roman" w:eastAsia="Calibri" w:hAnsi="Times New Roman" w:cs="Times New Roman"/>
          <w:sz w:val="20"/>
          <w:szCs w:val="20"/>
        </w:rPr>
        <w:t>Кереку</w:t>
      </w:r>
      <w:proofErr w:type="spellEnd"/>
      <w:r w:rsidRPr="00263C02">
        <w:rPr>
          <w:rFonts w:ascii="Times New Roman" w:eastAsia="Calibri" w:hAnsi="Times New Roman" w:cs="Times New Roman"/>
          <w:sz w:val="20"/>
          <w:szCs w:val="20"/>
        </w:rPr>
        <w:t>, 2018. – 223 с.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5. Современный экстремизм: причины распространения в обществе и проблемы борьбы с ним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Вестник ПГУ. Гуманитарная серия № 1- 2018. Павлодар, с.117-127.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263C0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6. Studying of demographic history and policy of Kazakhstan on the basis of population census materials: problems and prospects 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Доклады Национальной Академии наук Республики Казахстан № 4 – 2018, с.74-82.</w:t>
      </w:r>
    </w:p>
    <w:p w:rsidR="00780483" w:rsidRPr="00263C02" w:rsidRDefault="00780483" w:rsidP="00780483">
      <w:pPr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7.</w:t>
      </w:r>
      <w:r w:rsidRPr="00263C0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263C02">
        <w:rPr>
          <w:rFonts w:ascii="Times New Roman" w:eastAsia="Calibri" w:hAnsi="Times New Roman" w:cs="Times New Roman"/>
          <w:sz w:val="20"/>
          <w:szCs w:val="20"/>
          <w:lang w:eastAsia="en-US"/>
        </w:rPr>
        <w:t>Интеграция трудовых мигрантов как элемент миграционной политики Республики Казахстан.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 xml:space="preserve">Известия НАН РК </w:t>
      </w:r>
      <w:proofErr w:type="gramStart"/>
      <w:r w:rsidRPr="00263C02">
        <w:rPr>
          <w:rFonts w:ascii="Times New Roman" w:hAnsi="Times New Roman" w:cs="Times New Roman"/>
          <w:bCs/>
          <w:sz w:val="20"/>
          <w:szCs w:val="20"/>
        </w:rPr>
        <w:t>( в</w:t>
      </w:r>
      <w:proofErr w:type="gramEnd"/>
      <w:r w:rsidRPr="00263C02">
        <w:rPr>
          <w:rFonts w:ascii="Times New Roman" w:hAnsi="Times New Roman" w:cs="Times New Roman"/>
          <w:bCs/>
          <w:sz w:val="20"/>
          <w:szCs w:val="20"/>
        </w:rPr>
        <w:t xml:space="preserve"> печати).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8.</w:t>
      </w:r>
      <w:r w:rsidRPr="00263C02">
        <w:rPr>
          <w:rFonts w:ascii="Times New Roman" w:hAnsi="Times New Roman" w:cs="Times New Roman"/>
          <w:b/>
          <w:bCs/>
          <w:i/>
          <w:kern w:val="32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bCs/>
          <w:sz w:val="20"/>
          <w:szCs w:val="20"/>
        </w:rPr>
        <w:t>Основные предпосылки возникновения и распространения экстремизма в современном обществе.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63C02">
        <w:rPr>
          <w:rFonts w:ascii="Times New Roman" w:hAnsi="Times New Roman" w:cs="Times New Roman"/>
          <w:bCs/>
          <w:sz w:val="20"/>
          <w:szCs w:val="20"/>
        </w:rPr>
        <w:t>Доклады НАН РК (в печати).</w:t>
      </w:r>
    </w:p>
    <w:p w:rsidR="00780483" w:rsidRPr="00263C02" w:rsidRDefault="00780483" w:rsidP="00780483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</w:rPr>
        <w:t xml:space="preserve">9. Учебное пособие «Политическая власть и региональная политика государства» (в печати) </w:t>
      </w:r>
      <w:proofErr w:type="spellStart"/>
      <w:r w:rsidRPr="00263C02">
        <w:rPr>
          <w:rFonts w:ascii="Times New Roman" w:hAnsi="Times New Roman" w:cs="Times New Roman"/>
          <w:sz w:val="20"/>
          <w:szCs w:val="20"/>
        </w:rPr>
        <w:t>Кереку</w:t>
      </w:r>
      <w:proofErr w:type="spellEnd"/>
      <w:r w:rsidRPr="00263C02">
        <w:rPr>
          <w:rFonts w:ascii="Times New Roman" w:hAnsi="Times New Roman" w:cs="Times New Roman"/>
          <w:sz w:val="20"/>
          <w:szCs w:val="20"/>
        </w:rPr>
        <w:t>, 2019.</w:t>
      </w:r>
    </w:p>
    <w:p w:rsidR="00780483" w:rsidRPr="00263C02" w:rsidRDefault="00780483" w:rsidP="0078048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Ответственная за УМКС по специальности 5В050200 «Политология», 6М050200 «Политология».</w:t>
      </w:r>
    </w:p>
    <w:p w:rsidR="00780483" w:rsidRPr="00263C02" w:rsidRDefault="00780483" w:rsidP="0078048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Член –корр. МАИН 2012 г. Академик МАИН 2014 г.</w:t>
      </w:r>
    </w:p>
    <w:p w:rsidR="00780483" w:rsidRPr="00263C02" w:rsidRDefault="00780483" w:rsidP="00780483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63C02">
        <w:rPr>
          <w:rFonts w:ascii="Times New Roman" w:hAnsi="Times New Roman" w:cs="Times New Roman"/>
          <w:sz w:val="20"/>
          <w:szCs w:val="20"/>
          <w:lang w:val="kk-KZ"/>
        </w:rPr>
        <w:t>Ректордың Құрмет грамотасы (Павлодар, 2015г.);Ректордың Құрмет грамотасы (Павлодар, 2016г.);Вицеөминистрдің Алғыс хаты (Астана, 2016г.);Министрдің Құрмет грамотасы (Астана, 2017г.);«С. Торайғыровтың 125 жылдығы» мерейтойлық медалі, 2018 г.</w:t>
      </w:r>
    </w:p>
    <w:p w:rsidR="00780483" w:rsidRPr="00263C02" w:rsidRDefault="00780483" w:rsidP="00780483">
      <w:pPr>
        <w:pStyle w:val="a4"/>
        <w:numPr>
          <w:ilvl w:val="0"/>
          <w:numId w:val="2"/>
        </w:numPr>
        <w:tabs>
          <w:tab w:val="left" w:pos="2160"/>
          <w:tab w:val="right" w:pos="648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263C02">
        <w:rPr>
          <w:rFonts w:ascii="Times New Roman" w:hAnsi="Times New Roman" w:cs="Times New Roman"/>
          <w:sz w:val="20"/>
          <w:szCs w:val="20"/>
        </w:rPr>
        <w:t>«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Development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Research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Projects</w:t>
      </w:r>
      <w:r w:rsidRPr="00263C02">
        <w:rPr>
          <w:rFonts w:ascii="Times New Roman" w:hAnsi="Times New Roman" w:cs="Times New Roman"/>
          <w:sz w:val="20"/>
          <w:szCs w:val="20"/>
        </w:rPr>
        <w:t xml:space="preserve">»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How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Publish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Academic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Journal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Articles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Social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Sciences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263C02">
        <w:rPr>
          <w:rFonts w:ascii="Times New Roman" w:hAnsi="Times New Roman" w:cs="Times New Roman"/>
          <w:sz w:val="20"/>
          <w:szCs w:val="20"/>
        </w:rPr>
        <w:t xml:space="preserve"> </w:t>
      </w:r>
      <w:r w:rsidRPr="00263C02">
        <w:rPr>
          <w:rFonts w:ascii="Times New Roman" w:hAnsi="Times New Roman" w:cs="Times New Roman"/>
          <w:sz w:val="20"/>
          <w:szCs w:val="20"/>
          <w:lang w:val="en-US"/>
        </w:rPr>
        <w:t>Humanities</w:t>
      </w:r>
      <w:r w:rsidRPr="00263C02">
        <w:rPr>
          <w:rFonts w:ascii="Times New Roman" w:hAnsi="Times New Roman" w:cs="Times New Roman"/>
          <w:sz w:val="20"/>
          <w:szCs w:val="20"/>
        </w:rPr>
        <w:t xml:space="preserve">» (ПГУ, 7-8 октября 2016 г.);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>«Как подготовить хорошую статью в рейтинговый журнал: от написания и оформления до публикации» (ПГУ, 2016 г.); Технологии маркетинга.</w:t>
      </w:r>
      <w:r w:rsidRPr="00263C02">
        <w:rPr>
          <w:rFonts w:ascii="Times New Roman" w:hAnsi="Times New Roman" w:cs="Times New Roman"/>
          <w:sz w:val="20"/>
          <w:szCs w:val="20"/>
        </w:rPr>
        <w:t xml:space="preserve"> (ПГУ, 20-24 июня 2016 г.); </w:t>
      </w:r>
      <w:r w:rsidRPr="00263C02">
        <w:rPr>
          <w:rFonts w:ascii="Times New Roman" w:hAnsi="Times New Roman" w:cs="Times New Roman"/>
          <w:sz w:val="20"/>
          <w:szCs w:val="20"/>
          <w:lang w:val="kk-KZ"/>
        </w:rPr>
        <w:t xml:space="preserve">Курсы английского языка (ПГУ с 8 февраля по 31 мая 2016 г.); Тренинговая программа «Развитие профессиональных качеств, социально-психологических компетенций и личностного роста» в объеме 72 часов (ПГУ, 2016 г.); Аналитический центр «Стратегия» по теме «Теория и практика государственного управления» в объеме 72 часов (ноябрь, 2017 г.); Семинар по ресурсам Clarivate Analytics для научных исследований в объеме 72 часов с 7 апреля 2017 г. ПГУ; Theory and practice of modern leadership с 10 по 13 декабря 2018 г. ПГУ; Financial markets investment c 14 по 21 декабря 2018 г. ПГУ; Государственное и местное управление с 19 по 29 декабря 2018 г. в объеме 72 часов, Астана. </w:t>
      </w:r>
    </w:p>
    <w:p w:rsidR="002F39FE" w:rsidRPr="00780483" w:rsidRDefault="002F39FE">
      <w:pPr>
        <w:rPr>
          <w:lang w:val="kk-KZ"/>
        </w:rPr>
      </w:pPr>
      <w:bookmarkStart w:id="0" w:name="_GoBack"/>
      <w:bookmarkEnd w:id="0"/>
    </w:p>
    <w:sectPr w:rsidR="002F39FE" w:rsidRPr="0078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FEE"/>
    <w:multiLevelType w:val="hybridMultilevel"/>
    <w:tmpl w:val="F7B8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861F4"/>
    <w:multiLevelType w:val="hybridMultilevel"/>
    <w:tmpl w:val="5702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3"/>
    <w:rsid w:val="002F39FE"/>
    <w:rsid w:val="0078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76DC-150C-4AF8-AE87-9B09E688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04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4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04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lmir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3302</Characters>
  <Application>Microsoft Office Word</Application>
  <DocSecurity>0</DocSecurity>
  <Lines>27</Lines>
  <Paragraphs>7</Paragraphs>
  <ScaleCrop>false</ScaleCrop>
  <Company>PSU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2019-04-04T11:47:00Z</dcterms:created>
  <dcterms:modified xsi:type="dcterms:W3CDTF">2019-04-04T11:47:00Z</dcterms:modified>
</cp:coreProperties>
</file>